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94" w:rsidRDefault="00F44794" w:rsidP="00F44794">
      <w:pPr>
        <w:pStyle w:val="Default"/>
        <w:spacing w:line="360" w:lineRule="auto"/>
        <w:jc w:val="both"/>
        <w:rPr>
          <w:rFonts w:ascii="Arial" w:hAnsi="Arial" w:cs="Arial"/>
          <w:b/>
          <w:bCs/>
          <w:sz w:val="28"/>
          <w:szCs w:val="28"/>
        </w:rPr>
      </w:pPr>
      <w:bookmarkStart w:id="0" w:name="_GoBack"/>
      <w:r>
        <w:rPr>
          <w:rFonts w:ascii="Arial" w:hAnsi="Arial" w:cs="Arial"/>
          <w:b/>
          <w:bCs/>
          <w:sz w:val="28"/>
          <w:szCs w:val="28"/>
        </w:rPr>
        <w:t>Call for papers for special edition of the International Educational Action Research Journal</w:t>
      </w:r>
    </w:p>
    <w:p w:rsidR="00F44794" w:rsidRPr="00F63B72" w:rsidRDefault="00F44794" w:rsidP="00F44794">
      <w:pPr>
        <w:pStyle w:val="Default"/>
        <w:spacing w:line="360" w:lineRule="auto"/>
        <w:jc w:val="both"/>
        <w:rPr>
          <w:rFonts w:ascii="Arial" w:hAnsi="Arial" w:cs="Arial"/>
          <w:b/>
          <w:bCs/>
          <w:sz w:val="28"/>
          <w:szCs w:val="28"/>
        </w:rPr>
      </w:pPr>
    </w:p>
    <w:p w:rsidR="00F44794" w:rsidRDefault="00F44794" w:rsidP="00F44794">
      <w:pPr>
        <w:pStyle w:val="Default"/>
        <w:spacing w:line="360" w:lineRule="auto"/>
        <w:jc w:val="both"/>
        <w:rPr>
          <w:rFonts w:ascii="Arial" w:hAnsi="Arial" w:cs="Arial"/>
          <w:b/>
          <w:bCs/>
          <w:sz w:val="28"/>
          <w:szCs w:val="28"/>
        </w:rPr>
      </w:pPr>
      <w:r>
        <w:rPr>
          <w:rFonts w:ascii="Arial" w:hAnsi="Arial" w:cs="Arial"/>
          <w:b/>
          <w:bCs/>
          <w:sz w:val="28"/>
          <w:szCs w:val="28"/>
        </w:rPr>
        <w:t xml:space="preserve">The </w:t>
      </w:r>
      <w:proofErr w:type="spellStart"/>
      <w:r>
        <w:rPr>
          <w:rFonts w:ascii="Arial" w:hAnsi="Arial" w:cs="Arial"/>
          <w:b/>
          <w:bCs/>
          <w:sz w:val="28"/>
          <w:szCs w:val="28"/>
        </w:rPr>
        <w:t>conceptualisation</w:t>
      </w:r>
      <w:proofErr w:type="spellEnd"/>
      <w:r>
        <w:rPr>
          <w:rFonts w:ascii="Arial" w:hAnsi="Arial" w:cs="Arial"/>
          <w:b/>
          <w:bCs/>
          <w:sz w:val="28"/>
          <w:szCs w:val="28"/>
        </w:rPr>
        <w:t xml:space="preserve"> and articulation of impact: hopes, expectations and challenges for the participatory paradigm. </w:t>
      </w:r>
    </w:p>
    <w:p w:rsidR="00F44794" w:rsidRDefault="00F44794" w:rsidP="00F44794">
      <w:pPr>
        <w:pStyle w:val="Default"/>
        <w:spacing w:line="360" w:lineRule="auto"/>
        <w:jc w:val="both"/>
        <w:rPr>
          <w:rFonts w:ascii="Arial" w:hAnsi="Arial" w:cs="Arial"/>
          <w:sz w:val="28"/>
          <w:szCs w:val="28"/>
        </w:rPr>
      </w:pPr>
    </w:p>
    <w:p w:rsidR="00F44794" w:rsidRDefault="00F44794" w:rsidP="00F44794">
      <w:pPr>
        <w:pStyle w:val="Default"/>
        <w:spacing w:line="360" w:lineRule="auto"/>
        <w:jc w:val="both"/>
        <w:rPr>
          <w:rFonts w:ascii="Arial" w:hAnsi="Arial" w:cs="Arial"/>
          <w:sz w:val="28"/>
          <w:szCs w:val="28"/>
        </w:rPr>
      </w:pPr>
      <w:r>
        <w:rPr>
          <w:rFonts w:ascii="Arial" w:hAnsi="Arial" w:cs="Arial"/>
          <w:sz w:val="28"/>
          <w:szCs w:val="28"/>
        </w:rPr>
        <w:t>Editors: Tina Cook (Northumbria University and Liverpool Hope University UK) and Guest Editor Brenda Roche (Wellesley Institute, Toronto, Canada)</w:t>
      </w:r>
    </w:p>
    <w:p w:rsidR="00F44794" w:rsidRPr="00F63B72" w:rsidRDefault="00F44794" w:rsidP="00F44794">
      <w:pPr>
        <w:pStyle w:val="Default"/>
        <w:spacing w:line="360" w:lineRule="auto"/>
        <w:jc w:val="both"/>
        <w:rPr>
          <w:rFonts w:ascii="Arial" w:hAnsi="Arial" w:cs="Arial"/>
          <w:sz w:val="28"/>
          <w:szCs w:val="28"/>
        </w:rPr>
      </w:pPr>
    </w:p>
    <w:p w:rsidR="00B376CA" w:rsidRDefault="00B376CA" w:rsidP="00874404">
      <w:pPr>
        <w:spacing w:line="360" w:lineRule="auto"/>
        <w:jc w:val="both"/>
        <w:rPr>
          <w:rFonts w:ascii="Arial" w:eastAsia="Cambria" w:hAnsi="Arial" w:cs="Arial"/>
          <w:sz w:val="28"/>
          <w:szCs w:val="28"/>
        </w:rPr>
      </w:pPr>
      <w:r w:rsidRPr="00F63B72">
        <w:rPr>
          <w:rFonts w:ascii="Arial" w:hAnsi="Arial" w:cs="Arial"/>
          <w:sz w:val="28"/>
          <w:szCs w:val="28"/>
        </w:rPr>
        <w:t>This special issue aims to explore notions of impact in relation to the principles and practices of different traditions in action research in health and wellbeing</w:t>
      </w:r>
      <w:r>
        <w:rPr>
          <w:rFonts w:ascii="Arial" w:hAnsi="Arial" w:cs="Arial"/>
          <w:sz w:val="28"/>
          <w:szCs w:val="28"/>
        </w:rPr>
        <w:t xml:space="preserve">. Such approaches include </w:t>
      </w:r>
      <w:r>
        <w:rPr>
          <w:rFonts w:ascii="Arial" w:eastAsia="Cambria" w:hAnsi="Arial" w:cs="Arial"/>
          <w:sz w:val="28"/>
          <w:szCs w:val="28"/>
        </w:rPr>
        <w:t>Participatory Action Research, Community Based Participatory Research, Design Based M</w:t>
      </w:r>
      <w:r w:rsidRPr="0026337B">
        <w:rPr>
          <w:rFonts w:ascii="Arial" w:eastAsia="Cambria" w:hAnsi="Arial" w:cs="Arial"/>
          <w:sz w:val="28"/>
          <w:szCs w:val="28"/>
        </w:rPr>
        <w:t>ethodology</w:t>
      </w:r>
      <w:r>
        <w:rPr>
          <w:rFonts w:ascii="Arial" w:eastAsia="Cambria" w:hAnsi="Arial" w:cs="Arial"/>
          <w:sz w:val="28"/>
          <w:szCs w:val="28"/>
        </w:rPr>
        <w:t xml:space="preserve"> and other forms of research that </w:t>
      </w:r>
      <w:r>
        <w:rPr>
          <w:rFonts w:ascii="Arial" w:hAnsi="Arial" w:cs="Arial"/>
          <w:sz w:val="28"/>
          <w:szCs w:val="28"/>
        </w:rPr>
        <w:t>have participatory endeavor at their core.</w:t>
      </w:r>
      <w:r w:rsidRPr="00F63B72">
        <w:rPr>
          <w:rFonts w:ascii="Arial" w:eastAsia="Cambria" w:hAnsi="Arial" w:cs="Arial"/>
          <w:sz w:val="28"/>
          <w:szCs w:val="28"/>
        </w:rPr>
        <w:t xml:space="preserve"> </w:t>
      </w:r>
    </w:p>
    <w:p w:rsidR="00B376CA" w:rsidRDefault="00B376CA" w:rsidP="00874404">
      <w:pPr>
        <w:spacing w:line="360" w:lineRule="auto"/>
        <w:jc w:val="both"/>
        <w:rPr>
          <w:rFonts w:ascii="Arial" w:eastAsia="Cambria" w:hAnsi="Arial" w:cs="Arial"/>
          <w:sz w:val="28"/>
          <w:szCs w:val="28"/>
        </w:rPr>
      </w:pPr>
    </w:p>
    <w:p w:rsidR="00B376CA" w:rsidRDefault="00874404" w:rsidP="00874404">
      <w:pPr>
        <w:spacing w:line="360" w:lineRule="auto"/>
        <w:jc w:val="both"/>
        <w:rPr>
          <w:rFonts w:ascii="Arial" w:eastAsia="Cambria" w:hAnsi="Arial" w:cs="Arial"/>
          <w:color w:val="000000"/>
          <w:sz w:val="28"/>
          <w:szCs w:val="28"/>
          <w:u w:color="000000"/>
          <w:lang w:eastAsia="en-GB"/>
        </w:rPr>
      </w:pPr>
      <w:r w:rsidRPr="00F63B72">
        <w:rPr>
          <w:rFonts w:ascii="Arial" w:eastAsia="Cambria" w:hAnsi="Arial" w:cs="Arial"/>
          <w:sz w:val="28"/>
          <w:szCs w:val="28"/>
        </w:rPr>
        <w:t>The co-construction of knowledge through action research advance</w:t>
      </w:r>
      <w:r>
        <w:rPr>
          <w:rFonts w:ascii="Arial" w:eastAsia="Cambria" w:hAnsi="Arial" w:cs="Arial"/>
          <w:sz w:val="28"/>
          <w:szCs w:val="28"/>
        </w:rPr>
        <w:t>s</w:t>
      </w:r>
      <w:r w:rsidRPr="00F63B72">
        <w:rPr>
          <w:rFonts w:ascii="Arial" w:eastAsia="Cambria" w:hAnsi="Arial" w:cs="Arial"/>
          <w:sz w:val="28"/>
          <w:szCs w:val="28"/>
        </w:rPr>
        <w:t xml:space="preserve"> a body of community research that is aligned with the needs and interests of community members, grounded both in established methods and new and innovative approaches to data generation in social research</w:t>
      </w:r>
      <w:r>
        <w:rPr>
          <w:rFonts w:ascii="Arial" w:eastAsia="Cambria" w:hAnsi="Arial" w:cs="Arial"/>
          <w:sz w:val="28"/>
          <w:szCs w:val="28"/>
        </w:rPr>
        <w:t>.</w:t>
      </w:r>
      <w:r w:rsidRPr="00874404">
        <w:rPr>
          <w:rFonts w:ascii="Arial" w:eastAsia="Cambria" w:hAnsi="Arial" w:cs="Arial"/>
          <w:color w:val="000000"/>
          <w:sz w:val="28"/>
          <w:szCs w:val="28"/>
          <w:u w:color="000000"/>
          <w:lang w:eastAsia="en-GB"/>
        </w:rPr>
        <w:t xml:space="preserve"> </w:t>
      </w:r>
      <w:r w:rsidR="00C05298">
        <w:rPr>
          <w:rFonts w:ascii="Arial" w:eastAsia="Cambria" w:hAnsi="Arial" w:cs="Arial"/>
          <w:color w:val="000000"/>
          <w:sz w:val="28"/>
          <w:szCs w:val="28"/>
          <w:u w:color="000000"/>
          <w:lang w:eastAsia="en-GB"/>
        </w:rPr>
        <w:t>It is often posited that this approach promotes research that is more action-oriented, and potentially impactful.  Th</w:t>
      </w:r>
      <w:r w:rsidR="00362AFD">
        <w:rPr>
          <w:rFonts w:ascii="Arial" w:eastAsia="Cambria" w:hAnsi="Arial" w:cs="Arial"/>
          <w:color w:val="000000"/>
          <w:sz w:val="28"/>
          <w:szCs w:val="28"/>
          <w:u w:color="000000"/>
          <w:lang w:eastAsia="en-GB"/>
        </w:rPr>
        <w:t xml:space="preserve">ese ideas </w:t>
      </w:r>
      <w:r w:rsidR="00C05298">
        <w:rPr>
          <w:rFonts w:ascii="Arial" w:eastAsia="Cambria" w:hAnsi="Arial" w:cs="Arial"/>
          <w:color w:val="000000"/>
          <w:sz w:val="28"/>
          <w:szCs w:val="28"/>
          <w:u w:color="000000"/>
          <w:lang w:eastAsia="en-GB"/>
        </w:rPr>
        <w:t>coincide</w:t>
      </w:r>
      <w:r w:rsidR="00362AFD">
        <w:rPr>
          <w:rFonts w:ascii="Arial" w:eastAsia="Cambria" w:hAnsi="Arial" w:cs="Arial"/>
          <w:color w:val="000000"/>
          <w:sz w:val="28"/>
          <w:szCs w:val="28"/>
          <w:u w:color="000000"/>
          <w:lang w:eastAsia="en-GB"/>
        </w:rPr>
        <w:t xml:space="preserve"> well with emerging calls by g</w:t>
      </w:r>
      <w:r>
        <w:rPr>
          <w:rFonts w:ascii="Arial" w:eastAsia="Cambria" w:hAnsi="Arial" w:cs="Arial"/>
          <w:color w:val="000000"/>
          <w:sz w:val="28"/>
          <w:szCs w:val="28"/>
          <w:u w:color="000000"/>
          <w:lang w:eastAsia="en-GB"/>
        </w:rPr>
        <w:t>overnments</w:t>
      </w:r>
      <w:r w:rsidR="00362AFD">
        <w:rPr>
          <w:rFonts w:ascii="Arial" w:eastAsia="Cambria" w:hAnsi="Arial" w:cs="Arial"/>
          <w:color w:val="000000"/>
          <w:sz w:val="28"/>
          <w:szCs w:val="28"/>
          <w:u w:color="000000"/>
          <w:lang w:eastAsia="en-GB"/>
        </w:rPr>
        <w:t>, funders</w:t>
      </w:r>
      <w:r>
        <w:rPr>
          <w:rFonts w:ascii="Arial" w:eastAsia="Cambria" w:hAnsi="Arial" w:cs="Arial"/>
          <w:color w:val="000000"/>
          <w:sz w:val="28"/>
          <w:szCs w:val="28"/>
          <w:u w:color="000000"/>
          <w:lang w:eastAsia="en-GB"/>
        </w:rPr>
        <w:t xml:space="preserve"> and research councils that </w:t>
      </w:r>
      <w:r w:rsidRPr="007F0530">
        <w:rPr>
          <w:rFonts w:ascii="Arial" w:eastAsia="Cambria" w:hAnsi="Arial" w:cs="Arial"/>
          <w:color w:val="000000"/>
          <w:sz w:val="28"/>
          <w:szCs w:val="28"/>
          <w:u w:color="000000"/>
          <w:lang w:eastAsia="en-GB"/>
        </w:rPr>
        <w:t xml:space="preserve">applied research </w:t>
      </w:r>
      <w:r>
        <w:rPr>
          <w:rFonts w:ascii="Arial" w:eastAsia="Cambria" w:hAnsi="Arial" w:cs="Arial"/>
          <w:color w:val="000000"/>
          <w:sz w:val="28"/>
          <w:szCs w:val="28"/>
          <w:u w:color="000000"/>
          <w:lang w:eastAsia="en-GB"/>
        </w:rPr>
        <w:t>will</w:t>
      </w:r>
      <w:r w:rsidR="00362AFD">
        <w:rPr>
          <w:rFonts w:ascii="Arial" w:eastAsia="Cambria" w:hAnsi="Arial" w:cs="Arial"/>
          <w:color w:val="000000"/>
          <w:sz w:val="28"/>
          <w:szCs w:val="28"/>
          <w:u w:color="000000"/>
          <w:lang w:eastAsia="en-GB"/>
        </w:rPr>
        <w:t xml:space="preserve"> (or should)</w:t>
      </w:r>
      <w:r w:rsidRPr="007F0530">
        <w:rPr>
          <w:rFonts w:ascii="Arial" w:eastAsia="Cambria" w:hAnsi="Arial" w:cs="Arial"/>
          <w:color w:val="000000"/>
          <w:sz w:val="28"/>
          <w:szCs w:val="28"/>
          <w:u w:color="000000"/>
          <w:lang w:eastAsia="en-GB"/>
        </w:rPr>
        <w:t xml:space="preserve"> go beyond being predominantly a tool for knowledge collection and for </w:t>
      </w:r>
      <w:r>
        <w:rPr>
          <w:rFonts w:ascii="Arial" w:eastAsia="Cambria" w:hAnsi="Arial" w:cs="Arial"/>
          <w:color w:val="000000"/>
          <w:sz w:val="28"/>
          <w:szCs w:val="28"/>
          <w:u w:color="000000"/>
          <w:lang w:eastAsia="en-GB"/>
        </w:rPr>
        <w:t xml:space="preserve">it </w:t>
      </w:r>
      <w:r w:rsidRPr="007F0530">
        <w:rPr>
          <w:rFonts w:ascii="Arial" w:eastAsia="Cambria" w:hAnsi="Arial" w:cs="Arial"/>
          <w:color w:val="000000"/>
          <w:sz w:val="28"/>
          <w:szCs w:val="28"/>
          <w:u w:color="000000"/>
          <w:lang w:eastAsia="en-GB"/>
        </w:rPr>
        <w:t>to be more directly connected to a change process; to make a difference to communities; to have an impact</w:t>
      </w:r>
      <w:r>
        <w:rPr>
          <w:rFonts w:ascii="Arial" w:eastAsia="Cambria" w:hAnsi="Arial" w:cs="Arial"/>
          <w:color w:val="000000"/>
          <w:sz w:val="28"/>
          <w:szCs w:val="28"/>
          <w:u w:color="000000"/>
          <w:lang w:eastAsia="en-GB"/>
        </w:rPr>
        <w:t xml:space="preserve">. </w:t>
      </w:r>
      <w:r w:rsidRPr="007F0530">
        <w:rPr>
          <w:rFonts w:ascii="Arial" w:eastAsia="Cambria" w:hAnsi="Arial" w:cs="Arial"/>
          <w:color w:val="000000"/>
          <w:sz w:val="28"/>
          <w:szCs w:val="28"/>
          <w:u w:color="000000"/>
          <w:lang w:eastAsia="en-GB"/>
        </w:rPr>
        <w:t xml:space="preserve"> </w:t>
      </w:r>
    </w:p>
    <w:p w:rsidR="00B376CA" w:rsidRDefault="00B376CA" w:rsidP="00874404">
      <w:pPr>
        <w:spacing w:line="360" w:lineRule="auto"/>
        <w:jc w:val="both"/>
        <w:rPr>
          <w:rFonts w:ascii="Arial" w:eastAsia="Cambria" w:hAnsi="Arial" w:cs="Arial"/>
          <w:color w:val="000000"/>
          <w:sz w:val="28"/>
          <w:szCs w:val="28"/>
          <w:u w:color="000000"/>
          <w:lang w:eastAsia="en-GB"/>
        </w:rPr>
      </w:pPr>
    </w:p>
    <w:p w:rsidR="00874404" w:rsidRPr="00B376CA" w:rsidRDefault="00B376CA" w:rsidP="00874404">
      <w:pPr>
        <w:spacing w:line="360" w:lineRule="auto"/>
        <w:jc w:val="both"/>
        <w:rPr>
          <w:rFonts w:ascii="Arial" w:eastAsia="Cambria" w:hAnsi="Arial" w:cs="Arial"/>
          <w:color w:val="000000"/>
          <w:sz w:val="28"/>
          <w:szCs w:val="28"/>
          <w:u w:color="000000"/>
          <w:lang w:eastAsia="en-GB"/>
        </w:rPr>
      </w:pPr>
      <w:r>
        <w:rPr>
          <w:rFonts w:ascii="Arial" w:eastAsia="Cambria" w:hAnsi="Arial" w:cs="Arial"/>
          <w:color w:val="000000"/>
          <w:sz w:val="28"/>
          <w:szCs w:val="28"/>
          <w:u w:color="000000"/>
          <w:lang w:eastAsia="en-GB"/>
        </w:rPr>
        <w:lastRenderedPageBreak/>
        <w:t xml:space="preserve">Given this emerging focus on impact it would seem, as </w:t>
      </w:r>
      <w:r w:rsidR="00874404">
        <w:rPr>
          <w:rFonts w:ascii="Arial" w:eastAsia="Cambria" w:hAnsi="Arial" w:cs="Arial"/>
          <w:color w:val="000000"/>
          <w:sz w:val="28"/>
          <w:szCs w:val="28"/>
          <w:u w:color="000000"/>
          <w:lang w:eastAsia="en-GB"/>
        </w:rPr>
        <w:t>P</w:t>
      </w:r>
      <w:r w:rsidR="00874404" w:rsidRPr="007F0530">
        <w:rPr>
          <w:rFonts w:ascii="Arial" w:eastAsia="Cambria" w:hAnsi="Arial" w:cs="Arial"/>
          <w:color w:val="000000"/>
          <w:sz w:val="28"/>
          <w:szCs w:val="28"/>
          <w:u w:color="000000"/>
          <w:lang w:eastAsia="en-GB"/>
        </w:rPr>
        <w:t xml:space="preserve">at Thomson </w:t>
      </w:r>
      <w:r>
        <w:rPr>
          <w:rFonts w:ascii="Arial" w:eastAsia="Cambria" w:hAnsi="Arial" w:cs="Arial"/>
          <w:color w:val="000000"/>
          <w:sz w:val="28"/>
          <w:szCs w:val="28"/>
          <w:u w:color="000000"/>
          <w:lang w:eastAsia="en-GB"/>
        </w:rPr>
        <w:t>says</w:t>
      </w:r>
      <w:r w:rsidR="00874404">
        <w:rPr>
          <w:rFonts w:ascii="Arial" w:eastAsia="Cambria" w:hAnsi="Arial" w:cs="Arial"/>
          <w:color w:val="000000"/>
          <w:sz w:val="28"/>
          <w:szCs w:val="28"/>
          <w:u w:color="000000"/>
          <w:lang w:eastAsia="en-GB"/>
        </w:rPr>
        <w:t xml:space="preserve"> </w:t>
      </w:r>
      <w:r w:rsidR="00874404" w:rsidRPr="007F0530">
        <w:rPr>
          <w:rFonts w:ascii="Arial" w:eastAsia="Cambria" w:hAnsi="Arial" w:cs="Arial"/>
          <w:color w:val="000000"/>
          <w:sz w:val="28"/>
          <w:szCs w:val="28"/>
          <w:u w:color="000000"/>
          <w:lang w:eastAsia="en-GB"/>
        </w:rPr>
        <w:t>in a forthcoming editorial</w:t>
      </w:r>
      <w:r w:rsidR="00874404">
        <w:rPr>
          <w:rFonts w:ascii="Arial" w:eastAsia="Cambria" w:hAnsi="Arial" w:cs="Arial"/>
          <w:color w:val="000000"/>
          <w:sz w:val="28"/>
          <w:szCs w:val="28"/>
          <w:u w:color="000000"/>
          <w:lang w:eastAsia="en-GB"/>
        </w:rPr>
        <w:t xml:space="preserve"> of EARJ</w:t>
      </w:r>
      <w:r>
        <w:rPr>
          <w:rFonts w:ascii="Arial" w:eastAsia="Cambria" w:hAnsi="Arial" w:cs="Arial"/>
          <w:color w:val="000000"/>
          <w:sz w:val="28"/>
          <w:szCs w:val="28"/>
          <w:u w:color="000000"/>
          <w:lang w:eastAsia="en-GB"/>
        </w:rPr>
        <w:t>,</w:t>
      </w:r>
      <w:r w:rsidR="00874404" w:rsidRPr="007F0530">
        <w:rPr>
          <w:rFonts w:ascii="Arial" w:eastAsia="Cambria" w:hAnsi="Arial" w:cs="Arial"/>
          <w:color w:val="000000"/>
          <w:sz w:val="28"/>
          <w:szCs w:val="28"/>
          <w:u w:color="000000"/>
          <w:lang w:eastAsia="en-GB"/>
        </w:rPr>
        <w:t xml:space="preserve"> “Action researchers might be forgiven for thinking that, in this context, their moment </w:t>
      </w:r>
      <w:r w:rsidR="00874404">
        <w:rPr>
          <w:rFonts w:ascii="Arial" w:eastAsia="Cambria" w:hAnsi="Arial" w:cs="Arial"/>
          <w:color w:val="000000"/>
          <w:sz w:val="28"/>
          <w:szCs w:val="28"/>
          <w:u w:color="000000"/>
          <w:lang w:eastAsia="en-GB"/>
        </w:rPr>
        <w:t>in the sun had finally arrived”</w:t>
      </w:r>
      <w:r w:rsidR="00874404" w:rsidRPr="007F0530">
        <w:rPr>
          <w:rFonts w:ascii="Arial" w:eastAsia="Cambria" w:hAnsi="Arial" w:cs="Arial"/>
          <w:color w:val="000000"/>
          <w:sz w:val="28"/>
          <w:szCs w:val="28"/>
          <w:u w:color="000000"/>
          <w:lang w:eastAsia="en-GB"/>
        </w:rPr>
        <w:t xml:space="preserve"> </w:t>
      </w:r>
      <w:r>
        <w:rPr>
          <w:rFonts w:ascii="Arial" w:eastAsia="Cambria" w:hAnsi="Arial" w:cs="Arial"/>
          <w:color w:val="000000"/>
          <w:sz w:val="28"/>
          <w:szCs w:val="28"/>
          <w:u w:color="000000"/>
          <w:lang w:eastAsia="en-GB"/>
        </w:rPr>
        <w:t xml:space="preserve">(Thomson 2015). </w:t>
      </w:r>
      <w:r w:rsidR="00874404" w:rsidRPr="007F0530">
        <w:rPr>
          <w:rFonts w:ascii="Arial" w:eastAsia="Cambria" w:hAnsi="Arial" w:cs="Arial"/>
          <w:color w:val="000000"/>
          <w:sz w:val="28"/>
          <w:szCs w:val="28"/>
          <w:u w:color="000000"/>
          <w:lang w:eastAsia="en-GB"/>
        </w:rPr>
        <w:t xml:space="preserve">The call for research that can also demonstrate the difference it has made to practice, </w:t>
      </w:r>
      <w:r w:rsidR="00874404">
        <w:rPr>
          <w:rFonts w:ascii="Arial" w:eastAsia="Cambria" w:hAnsi="Arial" w:cs="Arial"/>
          <w:color w:val="000000"/>
          <w:sz w:val="28"/>
          <w:szCs w:val="28"/>
          <w:u w:color="000000"/>
          <w:lang w:eastAsia="en-GB"/>
        </w:rPr>
        <w:t xml:space="preserve">is however, </w:t>
      </w:r>
      <w:r w:rsidR="00874404" w:rsidRPr="007F0530">
        <w:rPr>
          <w:rFonts w:ascii="Arial" w:eastAsia="Cambria" w:hAnsi="Arial" w:cs="Arial"/>
          <w:color w:val="000000"/>
          <w:sz w:val="28"/>
          <w:szCs w:val="28"/>
          <w:u w:color="000000"/>
          <w:lang w:eastAsia="en-GB"/>
        </w:rPr>
        <w:t>accompanied by the</w:t>
      </w:r>
      <w:r w:rsidR="00874404">
        <w:rPr>
          <w:rFonts w:ascii="Arial" w:eastAsia="Cambria" w:hAnsi="Arial" w:cs="Arial"/>
          <w:color w:val="000000"/>
          <w:sz w:val="28"/>
          <w:szCs w:val="28"/>
          <w:u w:color="000000"/>
          <w:lang w:eastAsia="en-GB"/>
        </w:rPr>
        <w:t xml:space="preserve"> continued elevation of</w:t>
      </w:r>
      <w:r w:rsidR="00874404" w:rsidRPr="007F0530">
        <w:rPr>
          <w:rFonts w:ascii="Arial" w:eastAsia="Cambria" w:hAnsi="Arial" w:cs="Arial"/>
          <w:color w:val="000000"/>
          <w:sz w:val="28"/>
          <w:szCs w:val="28"/>
          <w:u w:color="000000"/>
          <w:lang w:eastAsia="en-GB"/>
        </w:rPr>
        <w:t xml:space="preserve"> a dominant framework</w:t>
      </w:r>
      <w:r w:rsidR="00874404">
        <w:rPr>
          <w:rFonts w:ascii="Arial" w:eastAsia="Cambria" w:hAnsi="Arial" w:cs="Arial"/>
          <w:color w:val="000000"/>
          <w:sz w:val="28"/>
          <w:szCs w:val="28"/>
          <w:u w:color="000000"/>
          <w:lang w:eastAsia="en-GB"/>
        </w:rPr>
        <w:t xml:space="preserve"> </w:t>
      </w:r>
      <w:r w:rsidR="00874404" w:rsidRPr="007F0530">
        <w:rPr>
          <w:rFonts w:ascii="Arial" w:eastAsia="Cambria" w:hAnsi="Arial" w:cs="Arial"/>
          <w:color w:val="000000"/>
          <w:sz w:val="28"/>
          <w:szCs w:val="28"/>
          <w:u w:color="000000"/>
          <w:lang w:eastAsia="en-GB"/>
        </w:rPr>
        <w:t>that preference</w:t>
      </w:r>
      <w:r w:rsidR="00874404">
        <w:rPr>
          <w:rFonts w:ascii="Arial" w:eastAsia="Cambria" w:hAnsi="Arial" w:cs="Arial"/>
          <w:color w:val="000000"/>
          <w:sz w:val="28"/>
          <w:szCs w:val="28"/>
          <w:u w:color="000000"/>
          <w:lang w:eastAsia="en-GB"/>
        </w:rPr>
        <w:t>s</w:t>
      </w:r>
      <w:r w:rsidR="00874404" w:rsidRPr="007F0530">
        <w:rPr>
          <w:rFonts w:ascii="Arial" w:eastAsia="Cambria" w:hAnsi="Arial" w:cs="Arial"/>
          <w:color w:val="000000"/>
          <w:sz w:val="28"/>
          <w:szCs w:val="28"/>
          <w:u w:color="000000"/>
          <w:lang w:eastAsia="en-GB"/>
        </w:rPr>
        <w:t xml:space="preserve"> certain ways </w:t>
      </w:r>
      <w:r w:rsidR="00874404">
        <w:rPr>
          <w:rFonts w:ascii="Arial" w:eastAsia="Cambria" w:hAnsi="Arial" w:cs="Arial"/>
          <w:color w:val="000000"/>
          <w:sz w:val="28"/>
          <w:szCs w:val="28"/>
          <w:u w:color="000000"/>
          <w:lang w:eastAsia="en-GB"/>
        </w:rPr>
        <w:t xml:space="preserve">of capturing and documenting that difference. </w:t>
      </w:r>
      <w:r w:rsidR="00874404" w:rsidRPr="007F0530">
        <w:rPr>
          <w:rFonts w:ascii="Arial" w:eastAsia="Cambria" w:hAnsi="Arial" w:cs="Arial"/>
          <w:color w:val="000000"/>
          <w:sz w:val="28"/>
          <w:szCs w:val="28"/>
          <w:u w:color="000000"/>
          <w:lang w:eastAsia="en-GB"/>
        </w:rPr>
        <w:t xml:space="preserve">In particular, ways of </w:t>
      </w:r>
      <w:proofErr w:type="spellStart"/>
      <w:r w:rsidR="00874404">
        <w:rPr>
          <w:rFonts w:ascii="Arial" w:eastAsia="Cambria" w:hAnsi="Arial" w:cs="Arial"/>
          <w:color w:val="000000"/>
          <w:sz w:val="28"/>
          <w:szCs w:val="28"/>
          <w:u w:color="000000"/>
          <w:lang w:eastAsia="en-GB"/>
        </w:rPr>
        <w:t>conceptualis</w:t>
      </w:r>
      <w:r w:rsidR="00874404" w:rsidRPr="007F0530">
        <w:rPr>
          <w:rFonts w:ascii="Arial" w:eastAsia="Cambria" w:hAnsi="Arial" w:cs="Arial"/>
          <w:color w:val="000000"/>
          <w:sz w:val="28"/>
          <w:szCs w:val="28"/>
          <w:u w:color="000000"/>
          <w:lang w:eastAsia="en-GB"/>
        </w:rPr>
        <w:t>ing</w:t>
      </w:r>
      <w:proofErr w:type="spellEnd"/>
      <w:r w:rsidR="00874404" w:rsidRPr="007F0530">
        <w:rPr>
          <w:rFonts w:ascii="Arial" w:eastAsia="Cambria" w:hAnsi="Arial" w:cs="Arial"/>
          <w:color w:val="000000"/>
          <w:sz w:val="28"/>
          <w:szCs w:val="28"/>
          <w:u w:color="000000"/>
          <w:lang w:eastAsia="en-GB"/>
        </w:rPr>
        <w:t xml:space="preserve"> </w:t>
      </w:r>
      <w:r w:rsidR="00874404">
        <w:rPr>
          <w:rFonts w:ascii="Arial" w:eastAsia="Cambria" w:hAnsi="Arial" w:cs="Arial"/>
          <w:color w:val="000000"/>
          <w:sz w:val="28"/>
          <w:szCs w:val="28"/>
          <w:u w:color="000000"/>
          <w:lang w:eastAsia="en-GB"/>
        </w:rPr>
        <w:t xml:space="preserve">impact </w:t>
      </w:r>
      <w:r w:rsidR="00874404" w:rsidRPr="007F0530">
        <w:rPr>
          <w:rFonts w:ascii="Arial" w:eastAsia="Cambria" w:hAnsi="Arial" w:cs="Arial"/>
          <w:color w:val="000000"/>
          <w:sz w:val="28"/>
          <w:szCs w:val="28"/>
          <w:u w:color="000000"/>
          <w:lang w:eastAsia="en-GB"/>
        </w:rPr>
        <w:t xml:space="preserve">that </w:t>
      </w:r>
      <w:proofErr w:type="spellStart"/>
      <w:r w:rsidR="00874404" w:rsidRPr="007F0530">
        <w:rPr>
          <w:rFonts w:ascii="Arial" w:eastAsia="Cambria" w:hAnsi="Arial" w:cs="Arial"/>
          <w:color w:val="000000"/>
          <w:sz w:val="28"/>
          <w:szCs w:val="28"/>
          <w:u w:color="000000"/>
          <w:lang w:eastAsia="en-GB"/>
        </w:rPr>
        <w:t>favour</w:t>
      </w:r>
      <w:proofErr w:type="spellEnd"/>
      <w:r w:rsidR="00874404" w:rsidRPr="007F0530">
        <w:rPr>
          <w:rFonts w:ascii="Arial" w:eastAsia="Cambria" w:hAnsi="Arial" w:cs="Arial"/>
          <w:color w:val="000000"/>
          <w:sz w:val="28"/>
          <w:szCs w:val="28"/>
          <w:u w:color="000000"/>
          <w:lang w:eastAsia="en-GB"/>
        </w:rPr>
        <w:t xml:space="preserve"> measurement and normative </w:t>
      </w:r>
      <w:r w:rsidR="00874404">
        <w:rPr>
          <w:rFonts w:ascii="Arial" w:eastAsia="Cambria" w:hAnsi="Arial" w:cs="Arial"/>
          <w:color w:val="000000"/>
          <w:sz w:val="28"/>
          <w:szCs w:val="28"/>
          <w:u w:color="000000"/>
          <w:lang w:eastAsia="en-GB"/>
        </w:rPr>
        <w:t xml:space="preserve">practices have come to </w:t>
      </w:r>
      <w:r w:rsidR="00874404">
        <w:rPr>
          <w:rFonts w:ascii="Arial" w:hAnsi="Arial" w:cs="Arial"/>
          <w:sz w:val="28"/>
          <w:szCs w:val="28"/>
        </w:rPr>
        <w:t>form an accepted/expected standard</w:t>
      </w:r>
      <w:r w:rsidR="00874404" w:rsidRPr="00F63B72">
        <w:rPr>
          <w:rFonts w:ascii="Arial" w:hAnsi="Arial" w:cs="Arial"/>
          <w:sz w:val="28"/>
          <w:szCs w:val="28"/>
        </w:rPr>
        <w:t>.</w:t>
      </w:r>
      <w:r w:rsidR="00874404">
        <w:rPr>
          <w:rFonts w:ascii="Arial" w:hAnsi="Arial" w:cs="Arial"/>
          <w:sz w:val="28"/>
          <w:szCs w:val="28"/>
        </w:rPr>
        <w:t xml:space="preserve"> </w:t>
      </w:r>
      <w:r w:rsidR="00874404" w:rsidRPr="00F63B72">
        <w:rPr>
          <w:rFonts w:ascii="Arial" w:hAnsi="Arial" w:cs="Arial"/>
          <w:sz w:val="28"/>
          <w:szCs w:val="28"/>
        </w:rPr>
        <w:t>There are, however, broader definitions of impact that move on from a reductionist framework towards a more comprehensive and inclusive approach for capturing both the intended (and unintended) consequences of research.  These broader definitions are more able to reflect the core values for</w:t>
      </w:r>
      <w:r w:rsidR="00874404">
        <w:rPr>
          <w:rFonts w:ascii="Arial" w:hAnsi="Arial" w:cs="Arial"/>
          <w:sz w:val="28"/>
          <w:szCs w:val="28"/>
        </w:rPr>
        <w:t>,</w:t>
      </w:r>
      <w:r w:rsidR="00874404" w:rsidRPr="00F63B72">
        <w:rPr>
          <w:rFonts w:ascii="Arial" w:hAnsi="Arial" w:cs="Arial"/>
          <w:sz w:val="28"/>
          <w:szCs w:val="28"/>
        </w:rPr>
        <w:t xml:space="preserve"> and nature of</w:t>
      </w:r>
      <w:r w:rsidR="00874404">
        <w:rPr>
          <w:rFonts w:ascii="Arial" w:hAnsi="Arial" w:cs="Arial"/>
          <w:sz w:val="28"/>
          <w:szCs w:val="28"/>
        </w:rPr>
        <w:t xml:space="preserve">, </w:t>
      </w:r>
      <w:r w:rsidR="00874404" w:rsidRPr="00F63B72">
        <w:rPr>
          <w:rFonts w:ascii="Arial" w:hAnsi="Arial" w:cs="Arial"/>
          <w:sz w:val="28"/>
          <w:szCs w:val="28"/>
        </w:rPr>
        <w:t xml:space="preserve">participatory action research, situating the discussion within the values and principles of the approach and </w:t>
      </w:r>
      <w:proofErr w:type="spellStart"/>
      <w:r w:rsidR="00874404" w:rsidRPr="00F63B72">
        <w:rPr>
          <w:rFonts w:ascii="Arial" w:hAnsi="Arial" w:cs="Arial"/>
          <w:sz w:val="28"/>
          <w:szCs w:val="28"/>
        </w:rPr>
        <w:t>recognising</w:t>
      </w:r>
      <w:proofErr w:type="spellEnd"/>
      <w:r w:rsidR="00874404" w:rsidRPr="00F63B72">
        <w:rPr>
          <w:rFonts w:ascii="Arial" w:hAnsi="Arial" w:cs="Arial"/>
          <w:sz w:val="28"/>
          <w:szCs w:val="28"/>
        </w:rPr>
        <w:t xml:space="preserve"> the different forms of impact such approaches foster. </w:t>
      </w:r>
      <w:r w:rsidR="00874404">
        <w:rPr>
          <w:rFonts w:ascii="Arial" w:hAnsi="Arial" w:cs="Arial"/>
          <w:sz w:val="28"/>
          <w:szCs w:val="28"/>
        </w:rPr>
        <w:t xml:space="preserve"> </w:t>
      </w:r>
      <w:r w:rsidR="00874404" w:rsidRPr="008015C8">
        <w:rPr>
          <w:rFonts w:ascii="Arial" w:hAnsi="Arial" w:cs="Arial"/>
          <w:sz w:val="28"/>
          <w:szCs w:val="28"/>
        </w:rPr>
        <w:t>Research that has parti</w:t>
      </w:r>
      <w:r w:rsidR="00874404">
        <w:rPr>
          <w:rFonts w:ascii="Arial" w:hAnsi="Arial" w:cs="Arial"/>
          <w:sz w:val="28"/>
          <w:szCs w:val="28"/>
        </w:rPr>
        <w:t xml:space="preserve">cipatory practices at its </w:t>
      </w:r>
      <w:proofErr w:type="spellStart"/>
      <w:r w:rsidR="00874404">
        <w:rPr>
          <w:rFonts w:ascii="Arial" w:hAnsi="Arial" w:cs="Arial"/>
          <w:sz w:val="28"/>
          <w:szCs w:val="28"/>
        </w:rPr>
        <w:t>centre</w:t>
      </w:r>
      <w:proofErr w:type="spellEnd"/>
      <w:r w:rsidR="00874404" w:rsidRPr="008015C8">
        <w:rPr>
          <w:rFonts w:ascii="Arial" w:hAnsi="Arial" w:cs="Arial"/>
          <w:sz w:val="28"/>
          <w:szCs w:val="28"/>
        </w:rPr>
        <w:t xml:space="preserve"> is likely to have different types of impact from research that starts from a position of distanced objectivity but the</w:t>
      </w:r>
      <w:r w:rsidR="00874404">
        <w:rPr>
          <w:rFonts w:ascii="Arial" w:hAnsi="Arial" w:cs="Arial"/>
          <w:sz w:val="28"/>
          <w:szCs w:val="28"/>
        </w:rPr>
        <w:t>re is considera</w:t>
      </w:r>
      <w:r>
        <w:rPr>
          <w:rFonts w:ascii="Arial" w:hAnsi="Arial" w:cs="Arial"/>
          <w:sz w:val="28"/>
          <w:szCs w:val="28"/>
        </w:rPr>
        <w:t>ble argument over whether these</w:t>
      </w:r>
      <w:r w:rsidR="00874404">
        <w:rPr>
          <w:rFonts w:ascii="Arial" w:hAnsi="Arial" w:cs="Arial"/>
          <w:sz w:val="28"/>
          <w:szCs w:val="28"/>
        </w:rPr>
        <w:t xml:space="preserve"> are </w:t>
      </w:r>
      <w:r w:rsidR="00874404" w:rsidRPr="008015C8">
        <w:rPr>
          <w:rFonts w:ascii="Arial" w:hAnsi="Arial" w:cs="Arial"/>
          <w:sz w:val="28"/>
          <w:szCs w:val="28"/>
        </w:rPr>
        <w:t xml:space="preserve">always readily </w:t>
      </w:r>
      <w:proofErr w:type="spellStart"/>
      <w:r w:rsidR="00874404" w:rsidRPr="008015C8">
        <w:rPr>
          <w:rFonts w:ascii="Arial" w:hAnsi="Arial" w:cs="Arial"/>
          <w:sz w:val="28"/>
          <w:szCs w:val="28"/>
        </w:rPr>
        <w:t>recogni</w:t>
      </w:r>
      <w:r w:rsidR="00874404">
        <w:rPr>
          <w:rFonts w:ascii="Arial" w:hAnsi="Arial" w:cs="Arial"/>
          <w:sz w:val="28"/>
          <w:szCs w:val="28"/>
        </w:rPr>
        <w:t>sed</w:t>
      </w:r>
      <w:proofErr w:type="spellEnd"/>
      <w:r w:rsidR="00874404">
        <w:rPr>
          <w:rFonts w:ascii="Arial" w:hAnsi="Arial" w:cs="Arial"/>
          <w:sz w:val="28"/>
          <w:szCs w:val="28"/>
        </w:rPr>
        <w:t xml:space="preserve">, </w:t>
      </w:r>
      <w:r w:rsidR="00874404" w:rsidRPr="008015C8">
        <w:rPr>
          <w:rFonts w:ascii="Arial" w:hAnsi="Arial" w:cs="Arial"/>
          <w:sz w:val="28"/>
          <w:szCs w:val="28"/>
        </w:rPr>
        <w:t xml:space="preserve">articulated </w:t>
      </w:r>
      <w:r w:rsidR="00874404">
        <w:rPr>
          <w:rFonts w:ascii="Arial" w:hAnsi="Arial" w:cs="Arial"/>
          <w:sz w:val="28"/>
          <w:szCs w:val="28"/>
        </w:rPr>
        <w:t xml:space="preserve">and accepted as ways of demonstrating change in </w:t>
      </w:r>
      <w:r w:rsidR="00874404" w:rsidRPr="008015C8">
        <w:rPr>
          <w:rFonts w:ascii="Arial" w:hAnsi="Arial" w:cs="Arial"/>
          <w:sz w:val="28"/>
          <w:szCs w:val="28"/>
        </w:rPr>
        <w:t>the wider academic sphere (</w:t>
      </w:r>
      <w:r w:rsidR="00874404">
        <w:rPr>
          <w:rFonts w:ascii="Arial" w:hAnsi="Arial" w:cs="Arial"/>
          <w:sz w:val="28"/>
          <w:szCs w:val="28"/>
        </w:rPr>
        <w:t xml:space="preserve">Cargo &amp; Mercer; 2008; </w:t>
      </w:r>
      <w:r w:rsidR="00874404" w:rsidRPr="008015C8">
        <w:rPr>
          <w:rFonts w:ascii="Arial" w:hAnsi="Arial" w:cs="Arial"/>
          <w:sz w:val="28"/>
          <w:szCs w:val="28"/>
        </w:rPr>
        <w:t>Jagosh et al</w:t>
      </w:r>
      <w:r w:rsidR="00874404">
        <w:rPr>
          <w:rFonts w:ascii="Arial" w:hAnsi="Arial" w:cs="Arial"/>
          <w:sz w:val="28"/>
          <w:szCs w:val="28"/>
        </w:rPr>
        <w:t>:</w:t>
      </w:r>
      <w:r w:rsidR="00874404" w:rsidRPr="008015C8">
        <w:rPr>
          <w:rFonts w:ascii="Arial" w:hAnsi="Arial" w:cs="Arial"/>
          <w:sz w:val="28"/>
          <w:szCs w:val="28"/>
        </w:rPr>
        <w:t xml:space="preserve"> 201</w:t>
      </w:r>
      <w:r w:rsidR="00874404">
        <w:rPr>
          <w:rFonts w:ascii="Arial" w:hAnsi="Arial" w:cs="Arial"/>
          <w:sz w:val="28"/>
          <w:szCs w:val="28"/>
        </w:rPr>
        <w:t>2</w:t>
      </w:r>
      <w:r w:rsidR="00874404" w:rsidRPr="008015C8">
        <w:rPr>
          <w:rFonts w:ascii="Arial" w:hAnsi="Arial" w:cs="Arial"/>
          <w:sz w:val="28"/>
          <w:szCs w:val="28"/>
        </w:rPr>
        <w:t xml:space="preserve">).  </w:t>
      </w:r>
    </w:p>
    <w:p w:rsidR="00874404" w:rsidRPr="00F63B72" w:rsidRDefault="00874404" w:rsidP="00874404">
      <w:pPr>
        <w:pStyle w:val="Default"/>
        <w:spacing w:line="360" w:lineRule="auto"/>
        <w:jc w:val="both"/>
        <w:rPr>
          <w:rFonts w:ascii="Arial" w:hAnsi="Arial" w:cs="Arial"/>
          <w:sz w:val="28"/>
          <w:szCs w:val="28"/>
        </w:rPr>
      </w:pPr>
    </w:p>
    <w:p w:rsidR="00874404" w:rsidRPr="00F63B72" w:rsidRDefault="00B376CA" w:rsidP="00874404">
      <w:pPr>
        <w:pStyle w:val="CommentText"/>
        <w:spacing w:after="0" w:line="360" w:lineRule="auto"/>
        <w:jc w:val="both"/>
        <w:outlineLvl w:val="2"/>
        <w:rPr>
          <w:rFonts w:ascii="Arial" w:eastAsia="Cambria" w:hAnsi="Arial" w:cs="Arial"/>
          <w:sz w:val="28"/>
          <w:szCs w:val="28"/>
        </w:rPr>
      </w:pPr>
      <w:r>
        <w:rPr>
          <w:rFonts w:ascii="Arial" w:eastAsia="Cambria" w:hAnsi="Arial" w:cs="Arial"/>
          <w:sz w:val="28"/>
          <w:szCs w:val="28"/>
        </w:rPr>
        <w:t xml:space="preserve">For this Special </w:t>
      </w:r>
      <w:r w:rsidR="00387053">
        <w:rPr>
          <w:rFonts w:ascii="Arial" w:eastAsia="Cambria" w:hAnsi="Arial" w:cs="Arial"/>
          <w:sz w:val="28"/>
          <w:szCs w:val="28"/>
        </w:rPr>
        <w:t>Issue</w:t>
      </w:r>
      <w:r>
        <w:rPr>
          <w:rFonts w:ascii="Arial" w:eastAsia="Cambria" w:hAnsi="Arial" w:cs="Arial"/>
          <w:sz w:val="28"/>
          <w:szCs w:val="28"/>
        </w:rPr>
        <w:t xml:space="preserve"> of EARJ we </w:t>
      </w:r>
      <w:r w:rsidR="00874404" w:rsidRPr="00F63B72">
        <w:rPr>
          <w:rFonts w:ascii="Arial" w:eastAsia="Cambria" w:hAnsi="Arial" w:cs="Arial"/>
          <w:sz w:val="28"/>
          <w:szCs w:val="28"/>
        </w:rPr>
        <w:t xml:space="preserve">are looking for contributions (methodological, theoretical and examples from practice) from those whose </w:t>
      </w:r>
      <w:r w:rsidR="00874404">
        <w:rPr>
          <w:rFonts w:ascii="Arial" w:eastAsia="Cambria" w:hAnsi="Arial" w:cs="Arial"/>
          <w:sz w:val="28"/>
          <w:szCs w:val="28"/>
        </w:rPr>
        <w:t xml:space="preserve">participatory approach to </w:t>
      </w:r>
      <w:r>
        <w:rPr>
          <w:rFonts w:ascii="Arial" w:eastAsia="Cambria" w:hAnsi="Arial" w:cs="Arial"/>
          <w:sz w:val="28"/>
          <w:szCs w:val="28"/>
        </w:rPr>
        <w:t xml:space="preserve">action </w:t>
      </w:r>
      <w:r w:rsidR="00874404">
        <w:rPr>
          <w:rFonts w:ascii="Arial" w:eastAsia="Cambria" w:hAnsi="Arial" w:cs="Arial"/>
          <w:sz w:val="28"/>
          <w:szCs w:val="28"/>
        </w:rPr>
        <w:t>research</w:t>
      </w:r>
      <w:r w:rsidR="00874404" w:rsidRPr="00F63B72">
        <w:rPr>
          <w:rFonts w:ascii="Arial" w:eastAsia="Cambria" w:hAnsi="Arial" w:cs="Arial"/>
          <w:sz w:val="28"/>
          <w:szCs w:val="28"/>
        </w:rPr>
        <w:t xml:space="preserve"> has involved them </w:t>
      </w:r>
      <w:r w:rsidR="00874404">
        <w:rPr>
          <w:rFonts w:ascii="Arial" w:eastAsia="Cambria" w:hAnsi="Arial" w:cs="Arial"/>
          <w:sz w:val="28"/>
          <w:szCs w:val="28"/>
        </w:rPr>
        <w:t>in wrestling with the challenges</w:t>
      </w:r>
      <w:r w:rsidR="00874404" w:rsidRPr="00F63B72">
        <w:rPr>
          <w:rFonts w:ascii="Arial" w:eastAsia="Cambria" w:hAnsi="Arial" w:cs="Arial"/>
          <w:sz w:val="28"/>
          <w:szCs w:val="28"/>
        </w:rPr>
        <w:t xml:space="preserve"> of evidencing</w:t>
      </w:r>
      <w:r w:rsidR="00874404">
        <w:rPr>
          <w:rFonts w:ascii="Arial" w:eastAsia="Cambria" w:hAnsi="Arial" w:cs="Arial"/>
          <w:sz w:val="28"/>
          <w:szCs w:val="28"/>
        </w:rPr>
        <w:t xml:space="preserve"> </w:t>
      </w:r>
      <w:r w:rsidR="00874404" w:rsidRPr="00F63B72">
        <w:rPr>
          <w:rFonts w:ascii="Arial" w:eastAsia="Cambria" w:hAnsi="Arial" w:cs="Arial"/>
          <w:sz w:val="28"/>
          <w:szCs w:val="28"/>
        </w:rPr>
        <w:t>impact</w:t>
      </w:r>
      <w:r w:rsidR="00874404">
        <w:rPr>
          <w:rFonts w:ascii="Arial" w:eastAsia="Cambria" w:hAnsi="Arial" w:cs="Arial"/>
          <w:sz w:val="28"/>
          <w:szCs w:val="28"/>
        </w:rPr>
        <w:t>; the challenges</w:t>
      </w:r>
      <w:r w:rsidR="00874404" w:rsidRPr="00F63B72">
        <w:rPr>
          <w:rFonts w:ascii="Arial" w:eastAsia="Cambria" w:hAnsi="Arial" w:cs="Arial"/>
          <w:sz w:val="28"/>
          <w:szCs w:val="28"/>
        </w:rPr>
        <w:t xml:space="preserve"> that arise when working within a core set of values that sit outside the predominant positivist research </w:t>
      </w:r>
      <w:r w:rsidR="00874404" w:rsidRPr="00F63B72">
        <w:rPr>
          <w:rFonts w:ascii="Arial" w:eastAsia="Cambria" w:hAnsi="Arial" w:cs="Arial"/>
          <w:sz w:val="28"/>
          <w:szCs w:val="28"/>
        </w:rPr>
        <w:lastRenderedPageBreak/>
        <w:t>paradigm.</w:t>
      </w:r>
      <w:r w:rsidR="00874404">
        <w:rPr>
          <w:rFonts w:ascii="Arial" w:eastAsia="Cambria" w:hAnsi="Arial" w:cs="Arial"/>
          <w:sz w:val="28"/>
          <w:szCs w:val="28"/>
        </w:rPr>
        <w:t xml:space="preserve"> As Thomson (2015) suggest, the impact agenda can provide us with an opportunity to argue for a different understanding of change/impact and to place this more securely it the wider arena. </w:t>
      </w:r>
    </w:p>
    <w:p w:rsidR="00874404" w:rsidRPr="00F63B72" w:rsidRDefault="00874404" w:rsidP="00874404">
      <w:pPr>
        <w:pStyle w:val="CommentText"/>
        <w:spacing w:after="0" w:line="360" w:lineRule="auto"/>
        <w:jc w:val="both"/>
        <w:outlineLvl w:val="2"/>
        <w:rPr>
          <w:rFonts w:ascii="Arial" w:eastAsia="Cambria" w:hAnsi="Arial" w:cs="Arial"/>
          <w:sz w:val="28"/>
          <w:szCs w:val="28"/>
        </w:rPr>
      </w:pPr>
    </w:p>
    <w:p w:rsidR="00874404" w:rsidRPr="00F63B72" w:rsidRDefault="00874404" w:rsidP="00874404">
      <w:pPr>
        <w:pStyle w:val="CommentText"/>
        <w:spacing w:after="0" w:line="360" w:lineRule="auto"/>
        <w:jc w:val="both"/>
        <w:outlineLvl w:val="2"/>
        <w:rPr>
          <w:rFonts w:ascii="Arial" w:eastAsia="Cambria" w:hAnsi="Arial" w:cs="Arial"/>
          <w:sz w:val="28"/>
          <w:szCs w:val="28"/>
        </w:rPr>
      </w:pPr>
      <w:r w:rsidRPr="00F63B72">
        <w:rPr>
          <w:rFonts w:ascii="Arial" w:eastAsia="Cambria" w:hAnsi="Arial" w:cs="Arial"/>
          <w:sz w:val="28"/>
          <w:szCs w:val="28"/>
          <w:lang w:val="en-GB"/>
        </w:rPr>
        <w:t>We particularly value contributions from non academic partners working with academic partners in participatory research and contributions from geographical areas that are generally under-represented in this journal.</w:t>
      </w:r>
    </w:p>
    <w:p w:rsidR="00874404" w:rsidRPr="00F63B72" w:rsidRDefault="00874404" w:rsidP="00874404">
      <w:pPr>
        <w:pStyle w:val="Body"/>
        <w:spacing w:after="0" w:line="360" w:lineRule="auto"/>
        <w:jc w:val="both"/>
        <w:rPr>
          <w:rFonts w:ascii="Arial" w:eastAsia="Cambria" w:hAnsi="Arial" w:cs="Arial"/>
          <w:sz w:val="28"/>
          <w:szCs w:val="28"/>
        </w:rPr>
      </w:pPr>
    </w:p>
    <w:p w:rsidR="007911F9" w:rsidRDefault="007911F9" w:rsidP="007911F9">
      <w:pPr>
        <w:pStyle w:val="Body"/>
        <w:spacing w:after="0" w:line="360" w:lineRule="auto"/>
        <w:jc w:val="both"/>
        <w:rPr>
          <w:rFonts w:ascii="Arial" w:eastAsia="Cambria" w:hAnsi="Arial" w:cs="Arial"/>
          <w:b/>
          <w:sz w:val="28"/>
          <w:szCs w:val="28"/>
        </w:rPr>
      </w:pPr>
      <w:r w:rsidRPr="00647986">
        <w:rPr>
          <w:rFonts w:ascii="Arial" w:eastAsia="Cambria" w:hAnsi="Arial" w:cs="Arial"/>
          <w:b/>
          <w:sz w:val="28"/>
          <w:szCs w:val="28"/>
        </w:rPr>
        <w:t xml:space="preserve">Deadlines: </w:t>
      </w:r>
      <w:r>
        <w:rPr>
          <w:rFonts w:ascii="Arial" w:eastAsia="Cambria" w:hAnsi="Arial" w:cs="Arial"/>
          <w:b/>
          <w:sz w:val="28"/>
          <w:szCs w:val="28"/>
        </w:rPr>
        <w:t xml:space="preserve"> </w:t>
      </w:r>
    </w:p>
    <w:p w:rsidR="00E6705E" w:rsidRDefault="00E6705E" w:rsidP="00E6705E">
      <w:pPr>
        <w:pStyle w:val="Body"/>
        <w:spacing w:after="0" w:line="360" w:lineRule="auto"/>
        <w:jc w:val="both"/>
        <w:rPr>
          <w:rFonts w:ascii="Arial" w:eastAsia="Cambria" w:hAnsi="Arial" w:cs="Arial"/>
          <w:b/>
          <w:sz w:val="24"/>
          <w:szCs w:val="24"/>
        </w:rPr>
      </w:pPr>
      <w:r>
        <w:rPr>
          <w:rFonts w:ascii="Arial" w:eastAsia="Cambria" w:hAnsi="Arial" w:cs="Arial"/>
          <w:b/>
          <w:sz w:val="24"/>
          <w:szCs w:val="24"/>
        </w:rPr>
        <w:t xml:space="preserve">Abstracts of 500 words to be submitted by </w:t>
      </w:r>
      <w:r w:rsidR="000E4BF4">
        <w:rPr>
          <w:rFonts w:ascii="Arial" w:eastAsia="Cambria" w:hAnsi="Arial" w:cs="Arial"/>
          <w:b/>
          <w:sz w:val="24"/>
          <w:szCs w:val="24"/>
        </w:rPr>
        <w:t>31st October</w:t>
      </w:r>
      <w:r>
        <w:rPr>
          <w:rFonts w:ascii="Arial" w:eastAsia="Cambria" w:hAnsi="Arial" w:cs="Arial"/>
          <w:b/>
          <w:sz w:val="24"/>
          <w:szCs w:val="24"/>
        </w:rPr>
        <w:t xml:space="preserve"> 2015 </w:t>
      </w:r>
    </w:p>
    <w:p w:rsidR="00E6705E" w:rsidRDefault="00E6705E" w:rsidP="00E6705E">
      <w:pPr>
        <w:pStyle w:val="Body"/>
        <w:spacing w:after="0" w:line="360" w:lineRule="auto"/>
        <w:jc w:val="both"/>
        <w:rPr>
          <w:rFonts w:ascii="Arial" w:eastAsia="Cambria" w:hAnsi="Arial" w:cs="Arial"/>
          <w:b/>
          <w:sz w:val="24"/>
          <w:szCs w:val="24"/>
        </w:rPr>
      </w:pPr>
      <w:r>
        <w:rPr>
          <w:rFonts w:ascii="Arial" w:eastAsia="Cambria" w:hAnsi="Arial" w:cs="Arial"/>
          <w:b/>
          <w:sz w:val="24"/>
          <w:szCs w:val="24"/>
        </w:rPr>
        <w:t xml:space="preserve">Invitations will be sent to selected authors by </w:t>
      </w:r>
      <w:r w:rsidR="000E4BF4">
        <w:rPr>
          <w:rFonts w:ascii="Arial" w:eastAsia="Cambria" w:hAnsi="Arial" w:cs="Arial"/>
          <w:b/>
          <w:sz w:val="24"/>
          <w:szCs w:val="24"/>
        </w:rPr>
        <w:t>30</w:t>
      </w:r>
      <w:r w:rsidR="000E4BF4" w:rsidRPr="002A4F9E">
        <w:rPr>
          <w:rFonts w:ascii="Arial" w:eastAsia="Cambria" w:hAnsi="Arial" w:cs="Arial"/>
          <w:b/>
          <w:sz w:val="24"/>
          <w:szCs w:val="24"/>
          <w:vertAlign w:val="superscript"/>
        </w:rPr>
        <w:t>th</w:t>
      </w:r>
      <w:r w:rsidR="000E4BF4">
        <w:rPr>
          <w:rFonts w:ascii="Arial" w:eastAsia="Cambria" w:hAnsi="Arial" w:cs="Arial"/>
          <w:b/>
          <w:sz w:val="24"/>
          <w:szCs w:val="24"/>
        </w:rPr>
        <w:t xml:space="preserve"> November</w:t>
      </w:r>
      <w:r>
        <w:rPr>
          <w:rFonts w:ascii="Arial" w:eastAsia="Cambria" w:hAnsi="Arial" w:cs="Arial"/>
          <w:b/>
          <w:sz w:val="24"/>
          <w:szCs w:val="24"/>
        </w:rPr>
        <w:t xml:space="preserve">, requesting full manuscript to be submitted no later than </w:t>
      </w:r>
      <w:r w:rsidR="000E4BF4">
        <w:rPr>
          <w:rFonts w:ascii="Arial" w:eastAsia="Cambria" w:hAnsi="Arial" w:cs="Arial"/>
          <w:b/>
          <w:sz w:val="24"/>
          <w:szCs w:val="24"/>
        </w:rPr>
        <w:t>1st April</w:t>
      </w:r>
      <w:r>
        <w:rPr>
          <w:rFonts w:ascii="Arial" w:eastAsia="Cambria" w:hAnsi="Arial" w:cs="Arial"/>
          <w:b/>
          <w:sz w:val="24"/>
          <w:szCs w:val="24"/>
        </w:rPr>
        <w:t xml:space="preserve"> 2016</w:t>
      </w:r>
    </w:p>
    <w:p w:rsidR="00E6705E" w:rsidRDefault="00E6705E" w:rsidP="007911F9">
      <w:pPr>
        <w:pStyle w:val="Body"/>
        <w:spacing w:after="0" w:line="360" w:lineRule="auto"/>
        <w:jc w:val="both"/>
        <w:rPr>
          <w:rFonts w:ascii="Arial" w:eastAsia="Cambria" w:hAnsi="Arial" w:cs="Arial"/>
          <w:b/>
          <w:sz w:val="28"/>
          <w:szCs w:val="28"/>
        </w:rPr>
      </w:pPr>
    </w:p>
    <w:p w:rsidR="007911F9" w:rsidRPr="004C6D02" w:rsidRDefault="007911F9" w:rsidP="007911F9">
      <w:pPr>
        <w:pStyle w:val="Body"/>
        <w:spacing w:after="0" w:line="360" w:lineRule="auto"/>
        <w:jc w:val="both"/>
        <w:rPr>
          <w:rFonts w:ascii="Arial" w:eastAsia="Cambria" w:hAnsi="Arial" w:cs="Arial"/>
          <w:b/>
          <w:sz w:val="28"/>
          <w:szCs w:val="28"/>
        </w:rPr>
      </w:pPr>
      <w:r w:rsidRPr="004C6D02">
        <w:rPr>
          <w:rFonts w:ascii="Arial" w:eastAsia="Cambria" w:hAnsi="Arial" w:cs="Arial"/>
          <w:b/>
          <w:sz w:val="28"/>
          <w:szCs w:val="28"/>
        </w:rPr>
        <w:t>References</w:t>
      </w:r>
    </w:p>
    <w:p w:rsidR="007911F9" w:rsidRPr="0090093B" w:rsidRDefault="007911F9" w:rsidP="007911F9">
      <w:pPr>
        <w:pStyle w:val="Body"/>
        <w:spacing w:after="0" w:line="360" w:lineRule="auto"/>
        <w:jc w:val="both"/>
        <w:rPr>
          <w:rFonts w:ascii="Arial" w:eastAsia="Cambria" w:hAnsi="Arial" w:cs="Arial"/>
          <w:sz w:val="28"/>
          <w:szCs w:val="28"/>
        </w:rPr>
      </w:pPr>
    </w:p>
    <w:p w:rsidR="007911F9" w:rsidRPr="000F53F1" w:rsidRDefault="007911F9" w:rsidP="007911F9">
      <w:pPr>
        <w:widowControl w:val="0"/>
        <w:autoSpaceDE w:val="0"/>
        <w:autoSpaceDN w:val="0"/>
        <w:adjustRightInd w:val="0"/>
        <w:rPr>
          <w:rFonts w:ascii="Arial" w:hAnsi="Arial" w:cs="Arial"/>
          <w:color w:val="242424"/>
        </w:rPr>
      </w:pPr>
      <w:r>
        <w:rPr>
          <w:rFonts w:ascii="Arial" w:hAnsi="Arial" w:cs="Arial"/>
          <w:color w:val="242424"/>
        </w:rPr>
        <w:t>Cargo M and</w:t>
      </w:r>
      <w:r w:rsidRPr="000F53F1">
        <w:rPr>
          <w:rFonts w:ascii="Arial" w:hAnsi="Arial" w:cs="Arial"/>
          <w:color w:val="242424"/>
        </w:rPr>
        <w:t xml:space="preserve"> Mercer, S (2008) </w:t>
      </w:r>
      <w:proofErr w:type="gramStart"/>
      <w:r w:rsidRPr="000F53F1">
        <w:rPr>
          <w:rFonts w:ascii="Arial" w:hAnsi="Arial" w:cs="Arial"/>
          <w:color w:val="242424"/>
        </w:rPr>
        <w:t>The</w:t>
      </w:r>
      <w:proofErr w:type="gramEnd"/>
      <w:r w:rsidRPr="000F53F1">
        <w:rPr>
          <w:rFonts w:ascii="Arial" w:hAnsi="Arial" w:cs="Arial"/>
          <w:color w:val="242424"/>
        </w:rPr>
        <w:t xml:space="preserve"> Value and Challenges of Partic</w:t>
      </w:r>
      <w:r>
        <w:rPr>
          <w:rFonts w:ascii="Arial" w:hAnsi="Arial" w:cs="Arial"/>
          <w:color w:val="242424"/>
        </w:rPr>
        <w:t>ipatory Research: Strengthening Its Practice. Annual Review of Public</w:t>
      </w:r>
      <w:r w:rsidRPr="000F53F1">
        <w:rPr>
          <w:rFonts w:ascii="Arial" w:hAnsi="Arial" w:cs="Arial"/>
          <w:color w:val="242424"/>
        </w:rPr>
        <w:t xml:space="preserve"> </w:t>
      </w:r>
      <w:r>
        <w:rPr>
          <w:rFonts w:ascii="Arial" w:hAnsi="Arial" w:cs="Arial"/>
          <w:color w:val="242424"/>
        </w:rPr>
        <w:t>Health 29 (24) 1-</w:t>
      </w:r>
      <w:r w:rsidRPr="000F53F1">
        <w:rPr>
          <w:rFonts w:ascii="Arial" w:hAnsi="Arial" w:cs="Arial"/>
          <w:color w:val="242424"/>
        </w:rPr>
        <w:t>26.</w:t>
      </w:r>
    </w:p>
    <w:p w:rsidR="007911F9" w:rsidRPr="000F53F1" w:rsidRDefault="007911F9" w:rsidP="007911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242424"/>
        </w:rPr>
      </w:pPr>
    </w:p>
    <w:p w:rsidR="007911F9" w:rsidRDefault="007911F9" w:rsidP="007911F9">
      <w:pPr>
        <w:widowControl w:val="0"/>
        <w:autoSpaceDE w:val="0"/>
        <w:autoSpaceDN w:val="0"/>
        <w:adjustRightInd w:val="0"/>
        <w:rPr>
          <w:rFonts w:ascii="Arial" w:hAnsi="Arial" w:cs="Arial"/>
          <w:color w:val="242424"/>
        </w:rPr>
      </w:pPr>
      <w:r w:rsidRPr="00952C37">
        <w:rPr>
          <w:rFonts w:ascii="Arial" w:hAnsi="Arial" w:cs="Arial"/>
          <w:color w:val="242424"/>
        </w:rPr>
        <w:t xml:space="preserve">Jagosh J, Macaulay AC, </w:t>
      </w:r>
      <w:proofErr w:type="spellStart"/>
      <w:r w:rsidRPr="00952C37">
        <w:rPr>
          <w:rFonts w:ascii="Arial" w:hAnsi="Arial" w:cs="Arial"/>
          <w:color w:val="242424"/>
        </w:rPr>
        <w:t>Pluye</w:t>
      </w:r>
      <w:proofErr w:type="spellEnd"/>
      <w:r w:rsidRPr="00952C37">
        <w:rPr>
          <w:rFonts w:ascii="Arial" w:hAnsi="Arial" w:cs="Arial"/>
          <w:color w:val="242424"/>
        </w:rPr>
        <w:t xml:space="preserve"> P, </w:t>
      </w:r>
      <w:proofErr w:type="spellStart"/>
      <w:r w:rsidRPr="00952C37">
        <w:rPr>
          <w:rFonts w:ascii="Arial" w:hAnsi="Arial" w:cs="Arial"/>
          <w:color w:val="242424"/>
        </w:rPr>
        <w:t>Salsberg</w:t>
      </w:r>
      <w:proofErr w:type="spellEnd"/>
      <w:r w:rsidRPr="00952C37">
        <w:rPr>
          <w:rFonts w:ascii="Arial" w:hAnsi="Arial" w:cs="Arial"/>
          <w:color w:val="242424"/>
        </w:rPr>
        <w:t xml:space="preserve"> J, Bush PL, Henderson J, </w:t>
      </w:r>
      <w:proofErr w:type="spellStart"/>
      <w:r w:rsidRPr="00952C37">
        <w:rPr>
          <w:rFonts w:ascii="Arial" w:hAnsi="Arial" w:cs="Arial"/>
          <w:color w:val="242424"/>
        </w:rPr>
        <w:t>Sirett</w:t>
      </w:r>
      <w:proofErr w:type="spellEnd"/>
      <w:r w:rsidRPr="00952C37">
        <w:rPr>
          <w:rFonts w:ascii="Arial" w:hAnsi="Arial" w:cs="Arial"/>
          <w:color w:val="242424"/>
        </w:rPr>
        <w:t xml:space="preserve"> E, Wong G, Cargo M, H</w:t>
      </w:r>
      <w:r>
        <w:rPr>
          <w:rFonts w:ascii="Arial" w:hAnsi="Arial" w:cs="Arial"/>
          <w:color w:val="242424"/>
        </w:rPr>
        <w:t xml:space="preserve">erbert CP, Seifer SD  Green LW and </w:t>
      </w:r>
      <w:r w:rsidRPr="00952C37">
        <w:rPr>
          <w:rFonts w:ascii="Arial" w:hAnsi="Arial" w:cs="Arial"/>
          <w:color w:val="242424"/>
        </w:rPr>
        <w:t>Greenhalgh T. (2012) Uncovering the Benefits of Participatory Research: Implications of a Realist Review f</w:t>
      </w:r>
      <w:r>
        <w:rPr>
          <w:rFonts w:ascii="Arial" w:hAnsi="Arial" w:cs="Arial"/>
          <w:color w:val="242424"/>
        </w:rPr>
        <w:t>or Health Research and Practice.</w:t>
      </w:r>
      <w:r w:rsidRPr="00952C37">
        <w:rPr>
          <w:rFonts w:ascii="Arial" w:hAnsi="Arial" w:cs="Arial"/>
          <w:color w:val="242424"/>
        </w:rPr>
        <w:t xml:space="preserve"> </w:t>
      </w:r>
      <w:hyperlink r:id="rId4" w:tgtFrame="_blank" w:history="1">
        <w:r w:rsidRPr="00952C37">
          <w:rPr>
            <w:rFonts w:ascii="Arial" w:hAnsi="Arial" w:cs="Arial"/>
            <w:color w:val="242424"/>
          </w:rPr>
          <w:t>Milbank Quarterly</w:t>
        </w:r>
      </w:hyperlink>
      <w:r w:rsidRPr="00952C37">
        <w:rPr>
          <w:rFonts w:ascii="Arial" w:hAnsi="Arial" w:cs="Arial"/>
          <w:color w:val="242424"/>
        </w:rPr>
        <w:t>; 90(2): 311-346.</w:t>
      </w:r>
    </w:p>
    <w:p w:rsidR="007911F9" w:rsidRPr="000F53F1" w:rsidRDefault="007911F9" w:rsidP="007911F9">
      <w:pPr>
        <w:widowControl w:val="0"/>
        <w:autoSpaceDE w:val="0"/>
        <w:autoSpaceDN w:val="0"/>
        <w:adjustRightInd w:val="0"/>
        <w:rPr>
          <w:rFonts w:ascii="Arial" w:hAnsi="Arial" w:cs="Arial"/>
          <w:color w:val="242424"/>
        </w:rPr>
      </w:pPr>
    </w:p>
    <w:p w:rsidR="007911F9" w:rsidRPr="000F53F1" w:rsidRDefault="007911F9" w:rsidP="007911F9">
      <w:pPr>
        <w:widowControl w:val="0"/>
        <w:autoSpaceDE w:val="0"/>
        <w:autoSpaceDN w:val="0"/>
        <w:adjustRightInd w:val="0"/>
        <w:rPr>
          <w:rFonts w:ascii="Arial" w:hAnsi="Arial" w:cs="Arial"/>
          <w:color w:val="242424"/>
        </w:rPr>
      </w:pPr>
      <w:r>
        <w:rPr>
          <w:rFonts w:ascii="Arial" w:hAnsi="Arial" w:cs="Arial"/>
          <w:color w:val="242424"/>
        </w:rPr>
        <w:t>Thomson P (2015)</w:t>
      </w:r>
      <w:r w:rsidRPr="000F53F1">
        <w:rPr>
          <w:rFonts w:ascii="Arial" w:hAnsi="Arial" w:cs="Arial"/>
          <w:color w:val="242424"/>
        </w:rPr>
        <w:t xml:space="preserve"> Action research with/against </w:t>
      </w:r>
      <w:proofErr w:type="gramStart"/>
      <w:r w:rsidRPr="000F53F1">
        <w:rPr>
          <w:rFonts w:ascii="Arial" w:hAnsi="Arial" w:cs="Arial"/>
          <w:color w:val="242424"/>
        </w:rPr>
        <w:t>impact</w:t>
      </w:r>
      <w:r>
        <w:rPr>
          <w:rFonts w:ascii="Arial" w:hAnsi="Arial" w:cs="Arial"/>
          <w:color w:val="242424"/>
        </w:rPr>
        <w:t xml:space="preserve"> .</w:t>
      </w:r>
      <w:proofErr w:type="gramEnd"/>
      <w:r>
        <w:rPr>
          <w:rFonts w:ascii="Arial" w:hAnsi="Arial" w:cs="Arial"/>
          <w:color w:val="242424"/>
        </w:rPr>
        <w:t xml:space="preserve"> Educational Action Research 23(</w:t>
      </w:r>
      <w:r w:rsidRPr="000F53F1">
        <w:rPr>
          <w:rFonts w:ascii="Arial" w:hAnsi="Arial" w:cs="Arial"/>
          <w:color w:val="242424"/>
        </w:rPr>
        <w:t>3</w:t>
      </w:r>
      <w:r>
        <w:rPr>
          <w:rFonts w:ascii="Arial" w:hAnsi="Arial" w:cs="Arial"/>
          <w:color w:val="242424"/>
        </w:rPr>
        <w:t>)</w:t>
      </w:r>
      <w:r w:rsidRPr="000F53F1">
        <w:rPr>
          <w:rFonts w:ascii="Arial" w:hAnsi="Arial" w:cs="Arial"/>
          <w:color w:val="242424"/>
        </w:rPr>
        <w:t xml:space="preserve"> (forthcoming)</w:t>
      </w:r>
    </w:p>
    <w:bookmarkEnd w:id="0"/>
    <w:p w:rsidR="007911F9" w:rsidRPr="000F53F1" w:rsidRDefault="007911F9" w:rsidP="003F1A63">
      <w:pPr>
        <w:widowControl w:val="0"/>
        <w:autoSpaceDE w:val="0"/>
        <w:autoSpaceDN w:val="0"/>
        <w:adjustRightInd w:val="0"/>
        <w:ind w:left="567"/>
        <w:rPr>
          <w:rFonts w:ascii="Arial" w:hAnsi="Arial" w:cs="Arial"/>
          <w:color w:val="242424"/>
        </w:rPr>
      </w:pPr>
    </w:p>
    <w:p w:rsidR="007911F9" w:rsidRPr="000F53F1" w:rsidRDefault="007911F9" w:rsidP="007911F9">
      <w:pPr>
        <w:pStyle w:val="Body"/>
        <w:spacing w:after="0" w:line="240" w:lineRule="auto"/>
        <w:jc w:val="both"/>
        <w:rPr>
          <w:rFonts w:ascii="Arial" w:eastAsia="Arial Unicode MS" w:hAnsi="Arial" w:cs="Arial"/>
          <w:color w:val="242424"/>
          <w:sz w:val="24"/>
          <w:szCs w:val="24"/>
          <w:lang w:val="en-US" w:eastAsia="en-US"/>
        </w:rPr>
      </w:pPr>
    </w:p>
    <w:p w:rsidR="00D60F59" w:rsidRDefault="00D60F59"/>
    <w:sectPr w:rsidR="00D60F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04"/>
    <w:rsid w:val="000E4BF4"/>
    <w:rsid w:val="001040C2"/>
    <w:rsid w:val="002A4F9E"/>
    <w:rsid w:val="00362AFD"/>
    <w:rsid w:val="00387053"/>
    <w:rsid w:val="003F1A63"/>
    <w:rsid w:val="0040672D"/>
    <w:rsid w:val="007911F9"/>
    <w:rsid w:val="00874404"/>
    <w:rsid w:val="009A0C7B"/>
    <w:rsid w:val="00B376CA"/>
    <w:rsid w:val="00C05298"/>
    <w:rsid w:val="00D60F59"/>
    <w:rsid w:val="00E6705E"/>
    <w:rsid w:val="00F44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E10E2-CD1E-4602-AC9C-953B21F4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440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40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paragraph" w:styleId="CommentText">
    <w:name w:val="annotation text"/>
    <w:link w:val="CommentTextChar"/>
    <w:rsid w:val="00874404"/>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val="en-US" w:eastAsia="en-GB"/>
    </w:rPr>
  </w:style>
  <w:style w:type="character" w:customStyle="1" w:styleId="CommentTextChar">
    <w:name w:val="Comment Text Char"/>
    <w:basedOn w:val="DefaultParagraphFont"/>
    <w:link w:val="CommentText"/>
    <w:rsid w:val="00874404"/>
    <w:rPr>
      <w:rFonts w:ascii="Calibri" w:eastAsia="Calibri" w:hAnsi="Calibri" w:cs="Calibri"/>
      <w:color w:val="000000"/>
      <w:sz w:val="20"/>
      <w:szCs w:val="20"/>
      <w:u w:color="000000"/>
      <w:bdr w:val="nil"/>
      <w:lang w:val="en-US" w:eastAsia="en-GB"/>
    </w:rPr>
  </w:style>
  <w:style w:type="paragraph" w:customStyle="1" w:styleId="Body">
    <w:name w:val="Body"/>
    <w:rsid w:val="00874404"/>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styleId="BalloonText">
    <w:name w:val="Balloon Text"/>
    <w:basedOn w:val="Normal"/>
    <w:link w:val="BalloonTextChar"/>
    <w:uiPriority w:val="99"/>
    <w:semiHidden/>
    <w:unhideWhenUsed/>
    <w:rsid w:val="000E4BF4"/>
    <w:rPr>
      <w:rFonts w:ascii="Tahoma" w:hAnsi="Tahoma" w:cs="Tahoma"/>
      <w:sz w:val="16"/>
      <w:szCs w:val="16"/>
    </w:rPr>
  </w:style>
  <w:style w:type="character" w:customStyle="1" w:styleId="BalloonTextChar">
    <w:name w:val="Balloon Text Char"/>
    <w:basedOn w:val="DefaultParagraphFont"/>
    <w:link w:val="BalloonText"/>
    <w:uiPriority w:val="99"/>
    <w:semiHidden/>
    <w:rsid w:val="000E4BF4"/>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bi.nlm.nih.gov/pubmed/22709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Roche</dc:creator>
  <cp:lastModifiedBy>PUBJWS025</cp:lastModifiedBy>
  <cp:revision>4</cp:revision>
  <dcterms:created xsi:type="dcterms:W3CDTF">2015-10-05T15:52:00Z</dcterms:created>
  <dcterms:modified xsi:type="dcterms:W3CDTF">2015-10-05T15:53:00Z</dcterms:modified>
</cp:coreProperties>
</file>